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31C" w:rsidRPr="00AB38DD" w:rsidRDefault="00BF126A">
      <w:pPr>
        <w:spacing w:after="0" w:line="408" w:lineRule="auto"/>
        <w:ind w:left="120"/>
        <w:jc w:val="center"/>
        <w:rPr>
          <w:lang w:val="ru-RU"/>
        </w:rPr>
      </w:pPr>
      <w:bookmarkStart w:id="0" w:name="block-30874976"/>
      <w:r w:rsidRPr="00AB38D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B38DD" w:rsidRPr="0026292B" w:rsidRDefault="00AB38DD" w:rsidP="00AB38DD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6292B">
        <w:rPr>
          <w:rFonts w:ascii="Times New Roman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</w:p>
    <w:p w:rsidR="00AB38DD" w:rsidRPr="0026292B" w:rsidRDefault="00AB38DD" w:rsidP="00AB38DD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6292B">
        <w:rPr>
          <w:rFonts w:ascii="Times New Roman" w:hAnsi="Times New Roman" w:cs="Times New Roman"/>
          <w:sz w:val="24"/>
          <w:szCs w:val="24"/>
          <w:lang w:val="ru-RU"/>
        </w:rPr>
        <w:t>г. Хабаровска</w:t>
      </w:r>
    </w:p>
    <w:p w:rsidR="00AB38DD" w:rsidRDefault="00AB38DD" w:rsidP="00AB38D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6292B">
        <w:rPr>
          <w:rFonts w:ascii="Times New Roman" w:hAnsi="Times New Roman" w:cs="Times New Roman"/>
          <w:sz w:val="24"/>
          <w:szCs w:val="24"/>
        </w:rPr>
        <w:t>“</w:t>
      </w:r>
      <w:r w:rsidRPr="0026292B">
        <w:rPr>
          <w:rFonts w:ascii="Times New Roman" w:hAnsi="Times New Roman" w:cs="Times New Roman"/>
          <w:sz w:val="24"/>
          <w:szCs w:val="24"/>
          <w:lang w:val="ru-RU"/>
        </w:rPr>
        <w:t>Лицей инновационных технологий</w:t>
      </w:r>
      <w:r w:rsidRPr="0026292B">
        <w:rPr>
          <w:rFonts w:ascii="Times New Roman" w:hAnsi="Times New Roman" w:cs="Times New Roman"/>
          <w:sz w:val="24"/>
          <w:szCs w:val="24"/>
        </w:rPr>
        <w:t>”</w:t>
      </w:r>
    </w:p>
    <w:p w:rsidR="00AB38DD" w:rsidRDefault="00AB38DD" w:rsidP="00AB38D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B38DD" w:rsidRDefault="00AB38DD" w:rsidP="00AB38D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B38DD" w:rsidRPr="0026292B" w:rsidRDefault="00AB38DD" w:rsidP="00AB38D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250" w:type="dxa"/>
        <w:tblLayout w:type="fixed"/>
        <w:tblLook w:val="01E0" w:firstRow="1" w:lastRow="1" w:firstColumn="1" w:lastColumn="1" w:noHBand="0" w:noVBand="0"/>
      </w:tblPr>
      <w:tblGrid>
        <w:gridCol w:w="4246"/>
        <w:gridCol w:w="1539"/>
        <w:gridCol w:w="3786"/>
      </w:tblGrid>
      <w:tr w:rsidR="00AB38DD" w:rsidRPr="00AB38DD" w:rsidTr="00B370B9">
        <w:trPr>
          <w:trHeight w:val="2523"/>
        </w:trPr>
        <w:tc>
          <w:tcPr>
            <w:tcW w:w="2218" w:type="pct"/>
          </w:tcPr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ПРИНЯТО</w:t>
            </w: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Педагогического совета</w:t>
            </w: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«____</w:t>
            </w:r>
            <w:r w:rsidRPr="0026292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</w:t>
            </w:r>
            <w:r w:rsidRPr="0026292B">
              <w:rPr>
                <w:rFonts w:ascii="Times New Roman" w:hAnsi="Times New Roman" w:cs="Times New Roman"/>
                <w:sz w:val="24"/>
                <w:szCs w:val="24"/>
              </w:rPr>
              <w:t xml:space="preserve">   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26292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04" w:type="pct"/>
          </w:tcPr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79" w:type="pct"/>
            <w:hideMark/>
          </w:tcPr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УТВЕРЖДЕНО</w:t>
            </w: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</w:t>
            </w: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  В.В. Полозова</w:t>
            </w:r>
          </w:p>
          <w:p w:rsidR="00AB38DD" w:rsidRPr="0026292B" w:rsidRDefault="00AB38DD" w:rsidP="00B370B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6731C" w:rsidRPr="00AB38DD" w:rsidRDefault="00D6731C">
      <w:pPr>
        <w:spacing w:after="0"/>
        <w:ind w:left="120"/>
        <w:rPr>
          <w:lang w:val="ru-RU"/>
        </w:rPr>
      </w:pPr>
    </w:p>
    <w:p w:rsidR="00D6731C" w:rsidRPr="00AB38DD" w:rsidRDefault="00D6731C">
      <w:pPr>
        <w:spacing w:after="0"/>
        <w:ind w:left="120"/>
        <w:rPr>
          <w:lang w:val="ru-RU"/>
        </w:rPr>
      </w:pPr>
    </w:p>
    <w:p w:rsidR="00D6731C" w:rsidRPr="00AB38DD" w:rsidRDefault="00D6731C">
      <w:pPr>
        <w:spacing w:after="0"/>
        <w:ind w:left="120"/>
        <w:rPr>
          <w:lang w:val="ru-RU"/>
        </w:rPr>
      </w:pPr>
    </w:p>
    <w:p w:rsidR="00D6731C" w:rsidRPr="00AB38DD" w:rsidRDefault="00D6731C">
      <w:pPr>
        <w:spacing w:after="0"/>
        <w:ind w:left="120"/>
        <w:rPr>
          <w:lang w:val="ru-RU"/>
        </w:rPr>
      </w:pPr>
    </w:p>
    <w:p w:rsidR="00D6731C" w:rsidRPr="00AB38DD" w:rsidRDefault="00D6731C">
      <w:pPr>
        <w:spacing w:after="0"/>
        <w:ind w:left="120"/>
        <w:rPr>
          <w:lang w:val="ru-RU"/>
        </w:rPr>
      </w:pPr>
    </w:p>
    <w:p w:rsidR="00D6731C" w:rsidRPr="00AB38DD" w:rsidRDefault="00BF126A">
      <w:pPr>
        <w:spacing w:after="0" w:line="408" w:lineRule="auto"/>
        <w:ind w:left="120"/>
        <w:jc w:val="center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6731C" w:rsidRPr="00AB38DD" w:rsidRDefault="00BF126A">
      <w:pPr>
        <w:spacing w:after="0" w:line="408" w:lineRule="auto"/>
        <w:ind w:left="120"/>
        <w:jc w:val="center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 4074671)</w:t>
      </w: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BF126A">
      <w:pPr>
        <w:spacing w:after="0" w:line="408" w:lineRule="auto"/>
        <w:ind w:left="120"/>
        <w:jc w:val="center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(углублённый уровень)</w:t>
      </w:r>
    </w:p>
    <w:p w:rsidR="00D6731C" w:rsidRPr="00AB38DD" w:rsidRDefault="00BF126A">
      <w:pPr>
        <w:spacing w:after="0" w:line="408" w:lineRule="auto"/>
        <w:ind w:left="120"/>
        <w:jc w:val="center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="00AB38DD">
        <w:rPr>
          <w:rFonts w:ascii="Times New Roman" w:hAnsi="Times New Roman"/>
          <w:color w:val="000000"/>
          <w:sz w:val="28"/>
          <w:lang w:val="ru-RU"/>
        </w:rPr>
        <w:t>А</w:t>
      </w:r>
      <w:r w:rsidR="002369E2">
        <w:rPr>
          <w:rFonts w:ascii="Times New Roman" w:hAnsi="Times New Roman"/>
          <w:color w:val="000000"/>
          <w:sz w:val="28"/>
          <w:lang w:val="ru-RU"/>
        </w:rPr>
        <w:t>, 10 Б классов</w:t>
      </w:r>
      <w:bookmarkStart w:id="1" w:name="_GoBack"/>
      <w:bookmarkEnd w:id="1"/>
      <w:r w:rsidRPr="00AB38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D6731C">
      <w:pPr>
        <w:spacing w:after="0"/>
        <w:ind w:left="120"/>
        <w:jc w:val="center"/>
        <w:rPr>
          <w:lang w:val="ru-RU"/>
        </w:rPr>
      </w:pPr>
    </w:p>
    <w:p w:rsidR="00D6731C" w:rsidRPr="00AB38DD" w:rsidRDefault="00BF126A">
      <w:pPr>
        <w:spacing w:after="0"/>
        <w:ind w:left="120"/>
        <w:jc w:val="center"/>
        <w:rPr>
          <w:lang w:val="ru-RU"/>
        </w:rPr>
      </w:pPr>
      <w:bookmarkStart w:id="2" w:name="3d67cce9-b1b9-4e67-b1e9-e3f659ce7765"/>
      <w:r w:rsidRPr="00AB38DD">
        <w:rPr>
          <w:rFonts w:ascii="Times New Roman" w:hAnsi="Times New Roman"/>
          <w:b/>
          <w:color w:val="000000"/>
          <w:sz w:val="28"/>
          <w:lang w:val="ru-RU"/>
        </w:rPr>
        <w:t>Хабаровск</w:t>
      </w:r>
      <w:bookmarkEnd w:id="2"/>
      <w:r w:rsidR="00AB38DD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AB38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bf61e297-deac-416c-9930-2854c06869b8"/>
      <w:r w:rsidRPr="00AB38D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  <w:r w:rsidR="00AB38DD">
        <w:rPr>
          <w:rFonts w:ascii="Times New Roman" w:hAnsi="Times New Roman"/>
          <w:b/>
          <w:color w:val="000000"/>
          <w:sz w:val="28"/>
          <w:lang w:val="ru-RU"/>
        </w:rPr>
        <w:t xml:space="preserve"> г</w:t>
      </w:r>
    </w:p>
    <w:p w:rsidR="00D6731C" w:rsidRPr="00AB38DD" w:rsidRDefault="00D6731C">
      <w:pPr>
        <w:spacing w:after="0"/>
        <w:ind w:left="120"/>
        <w:rPr>
          <w:lang w:val="ru-RU"/>
        </w:rPr>
      </w:pPr>
    </w:p>
    <w:p w:rsidR="00D6731C" w:rsidRPr="00AB38DD" w:rsidRDefault="00D6731C">
      <w:pPr>
        <w:rPr>
          <w:lang w:val="ru-RU"/>
        </w:rPr>
        <w:sectPr w:rsidR="00D6731C" w:rsidRPr="00AB38DD">
          <w:pgSz w:w="11906" w:h="16383"/>
          <w:pgMar w:top="1134" w:right="850" w:bottom="1134" w:left="1701" w:header="720" w:footer="720" w:gutter="0"/>
          <w:cols w:space="720"/>
        </w:sect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bookmarkStart w:id="4" w:name="block-30874975"/>
      <w:bookmarkEnd w:id="0"/>
      <w:r w:rsidRPr="00AB38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 дополненной реальностей.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B38DD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B38DD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B38DD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AB38DD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AB38DD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 на </w:t>
      </w:r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>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bookmarkStart w:id="5" w:name="00eb42d4-8653-4d3e-963c-73e771f3fd24"/>
      <w:r w:rsidRPr="00AB38D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– 272 часа: в 10 классе – 136 часов (4 часа в неделю), в 11 классе – 136 часов (4 часа в неделю).</w:t>
      </w:r>
      <w:bookmarkEnd w:id="5"/>
    </w:p>
    <w:p w:rsidR="00D6731C" w:rsidRPr="00AB38DD" w:rsidRDefault="00D6731C">
      <w:pPr>
        <w:rPr>
          <w:lang w:val="ru-RU"/>
        </w:rPr>
        <w:sectPr w:rsidR="00D6731C" w:rsidRPr="00AB38DD">
          <w:pgSz w:w="11906" w:h="16383"/>
          <w:pgMar w:top="1134" w:right="850" w:bottom="1134" w:left="1701" w:header="720" w:footer="720" w:gutter="0"/>
          <w:cols w:space="720"/>
        </w:sect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bookmarkStart w:id="6" w:name="block-30874977"/>
      <w:bookmarkEnd w:id="4"/>
      <w:r w:rsidRPr="00AB38D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AB38D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AB38DD">
        <w:rPr>
          <w:rFonts w:ascii="Times New Roman" w:hAnsi="Times New Roman"/>
          <w:color w:val="000000"/>
          <w:sz w:val="28"/>
          <w:lang w:val="ru-RU"/>
        </w:rPr>
        <w:t>. Система доменных имён.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AB38DD">
        <w:rPr>
          <w:rFonts w:ascii="Times New Roman" w:hAnsi="Times New Roman"/>
          <w:color w:val="000000"/>
          <w:sz w:val="28"/>
          <w:lang w:val="ru-RU"/>
        </w:rPr>
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</w:t>
      </w:r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(например, локация мобильных телефонов, определение загруженности автомагистралей), </w:t>
      </w: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>, бронирование билетов и гостиниц.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Шифрование данных. Симметричные и несимметричные шифры. Шифры простой замены. Шифр Цезаря. Шифр </w:t>
      </w: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Виженера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Информация, данные и знания. Информационные процессы в природе, технике и обществе.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Двоичное кодирование. Равномерные и неравномерные коды. Декодирование сообщений, записанных с помощью неравномерных кодов. Условие </w:t>
      </w: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>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AB38D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AB38D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AB38D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AB38D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. Двоичная, восьмеричная и шестнадцатеричная системы счисления, связь между ними. </w:t>
      </w:r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операции в позиционных системах счисления. Троичная уравновешенная система счисления. Двоично-десятичная система счисления.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AB38DD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Алгебра логики. Понятие высказывания. </w:t>
      </w: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Высказывательные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формы (предикаты). Кванторы существования и всеобщности.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чисел в памяти компьютера. Ограниченность диапазона чисел при ограничении количества разрядов. Переполнение разрядной сетки. </w:t>
      </w: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Беззнаковые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и знаковые данные. Знаковый бит. Двоичный дополнительный код отрицательных чисел.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B38DD">
        <w:rPr>
          <w:rFonts w:ascii="Times New Roman" w:hAnsi="Times New Roman"/>
          <w:color w:val="000000"/>
          <w:sz w:val="28"/>
          <w:lang w:val="ru-RU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</w:t>
      </w:r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>трапеций). Поиск максимума (минимума) функции одной переменной методом половинного деления.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proofErr w:type="spellStart"/>
      <w:r>
        <w:rPr>
          <w:rFonts w:ascii="Times New Roman" w:hAnsi="Times New Roman"/>
          <w:color w:val="000000"/>
          <w:sz w:val="28"/>
        </w:rPr>
        <w:t>QuickSort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>). Двоичный поиск в отсортированном массиве.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</w:t>
      </w:r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>интернет-сервисы для обработки и представления данных. Большие данные. Машинное обучение. Интеллектуальный анализ данных.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D6731C">
      <w:pPr>
        <w:rPr>
          <w:lang w:val="ru-RU"/>
        </w:rPr>
        <w:sectPr w:rsidR="00D6731C" w:rsidRPr="00AB38DD">
          <w:pgSz w:w="11906" w:h="16383"/>
          <w:pgMar w:top="1134" w:right="850" w:bottom="1134" w:left="1701" w:header="720" w:footer="720" w:gutter="0"/>
          <w:cols w:space="720"/>
        </w:sect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bookmarkStart w:id="7" w:name="block-30874978"/>
      <w:bookmarkEnd w:id="6"/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за счёт </w:t>
      </w:r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>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AB38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AB38DD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AB38DD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AB38DD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AB38D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 средств.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AB38DD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AB38DD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использовать приёмы рефлексии для оценки ситуации, выбора верного решения;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left="120"/>
        <w:jc w:val="both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6731C" w:rsidRPr="00AB38DD" w:rsidRDefault="00D6731C">
      <w:pPr>
        <w:spacing w:after="0" w:line="264" w:lineRule="auto"/>
        <w:ind w:left="120"/>
        <w:jc w:val="both"/>
        <w:rPr>
          <w:lang w:val="ru-RU"/>
        </w:rPr>
      </w:pP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AB38DD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B38DD">
        <w:rPr>
          <w:rFonts w:ascii="Times New Roman" w:hAnsi="Times New Roman"/>
          <w:color w:val="000000"/>
          <w:sz w:val="28"/>
          <w:lang w:val="ru-RU"/>
        </w:rPr>
        <w:t xml:space="preserve">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</w:t>
      </w:r>
      <w:r w:rsidRPr="00AB38DD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выявлять данные, которые могут привести к ошибке в работе программы, формулировать предложения по улучшению программного кода;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D6731C" w:rsidRPr="00AB38DD" w:rsidRDefault="00BF126A">
      <w:pPr>
        <w:spacing w:after="0" w:line="264" w:lineRule="auto"/>
        <w:ind w:firstLine="600"/>
        <w:jc w:val="both"/>
        <w:rPr>
          <w:lang w:val="ru-RU"/>
        </w:rPr>
      </w:pPr>
      <w:r w:rsidRPr="00AB38DD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D6731C" w:rsidRPr="00AB38DD" w:rsidRDefault="00D6731C">
      <w:pPr>
        <w:rPr>
          <w:lang w:val="ru-RU"/>
        </w:rPr>
        <w:sectPr w:rsidR="00D6731C" w:rsidRPr="00AB38DD">
          <w:pgSz w:w="11906" w:h="16383"/>
          <w:pgMar w:top="1134" w:right="850" w:bottom="1134" w:left="1701" w:header="720" w:footer="720" w:gutter="0"/>
          <w:cols w:space="720"/>
        </w:sectPr>
      </w:pPr>
    </w:p>
    <w:p w:rsidR="00D6731C" w:rsidRDefault="00BF126A" w:rsidP="00AB38DD">
      <w:pPr>
        <w:spacing w:after="0"/>
        <w:ind w:left="120"/>
        <w:jc w:val="center"/>
      </w:pPr>
      <w:bookmarkStart w:id="8" w:name="block-3087497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D6731C" w:rsidRDefault="00BF126A" w:rsidP="00AB38DD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8"/>
        <w:gridCol w:w="4471"/>
        <w:gridCol w:w="1510"/>
        <w:gridCol w:w="1841"/>
        <w:gridCol w:w="1910"/>
        <w:gridCol w:w="3240"/>
      </w:tblGrid>
      <w:tr w:rsidR="00D6731C" w:rsidRPr="00AB38D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31C" w:rsidRPr="00AB38DD" w:rsidRDefault="00D6731C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31C" w:rsidRPr="00AB38DD" w:rsidRDefault="00D6731C">
            <w:pPr>
              <w:rPr>
                <w:lang w:val="ru-RU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731C" w:rsidRPr="00AB38DD" w:rsidRDefault="00D6731C">
            <w:pPr>
              <w:rPr>
                <w:lang w:val="ru-RU"/>
              </w:rPr>
            </w:pP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Цифровая грамотность</w:t>
            </w: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2369E2">
            <w:pPr>
              <w:spacing w:after="0"/>
              <w:ind w:left="135"/>
              <w:rPr>
                <w:lang w:val="ru-RU"/>
              </w:rPr>
            </w:pPr>
            <w:hyperlink r:id="rId4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https://resh.edu.ru/subject/19/10/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2369E2">
            <w:pPr>
              <w:spacing w:after="0"/>
              <w:ind w:left="135"/>
              <w:rPr>
                <w:lang w:val="ru-RU"/>
              </w:rPr>
            </w:pPr>
            <w:hyperlink r:id="rId5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https://resh.edu.ru/subject/19/10/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2369E2">
            <w:pPr>
              <w:spacing w:after="0"/>
              <w:ind w:left="135"/>
              <w:rPr>
                <w:lang w:val="ru-RU"/>
              </w:rPr>
            </w:pPr>
            <w:hyperlink r:id="rId6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https://www.yaklass.ru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безопасность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2369E2">
            <w:pPr>
              <w:spacing w:after="0"/>
              <w:ind w:left="135"/>
              <w:rPr>
                <w:lang w:val="ru-RU"/>
              </w:rPr>
            </w:pPr>
            <w:hyperlink r:id="rId7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https://resh.edu.ru/subject/19/10/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rPr>
                <w:lang w:val="ru-RU"/>
              </w:rPr>
            </w:pP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информатики</w:t>
            </w: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информации в компьютере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2369E2">
            <w:pPr>
              <w:spacing w:after="0"/>
              <w:ind w:left="135"/>
              <w:rPr>
                <w:lang w:val="ru-RU"/>
              </w:rPr>
            </w:pPr>
            <w:hyperlink r:id="rId8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https://www.yaklass.ru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Основы алгебры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2369E2">
            <w:pPr>
              <w:spacing w:after="0"/>
              <w:ind w:left="135"/>
              <w:rPr>
                <w:lang w:val="ru-RU"/>
              </w:rPr>
            </w:pPr>
            <w:hyperlink r:id="rId9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https://resh.edu.ru/subject/19/10/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арифметика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2369E2">
            <w:pPr>
              <w:spacing w:after="0"/>
              <w:ind w:left="135"/>
              <w:rPr>
                <w:lang w:val="ru-RU"/>
              </w:rPr>
            </w:pPr>
            <w:hyperlink r:id="rId10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https://resh.edu.ru/subject/19/10/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rPr>
                <w:lang w:val="ru-RU"/>
              </w:rPr>
            </w:pP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Алгоритмы и программирование</w:t>
            </w: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программирование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2369E2">
            <w:pPr>
              <w:spacing w:after="0"/>
              <w:ind w:left="135"/>
              <w:rPr>
                <w:lang w:val="ru-RU"/>
              </w:rPr>
            </w:pPr>
            <w:hyperlink r:id="rId11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Вспомогательные алгоритмы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2369E2">
            <w:pPr>
              <w:spacing w:after="0"/>
              <w:ind w:left="135"/>
              <w:rPr>
                <w:lang w:val="ru-RU"/>
              </w:rPr>
            </w:pPr>
            <w:hyperlink r:id="rId12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Численные методы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2369E2">
            <w:pPr>
              <w:spacing w:after="0"/>
              <w:ind w:left="135"/>
              <w:rPr>
                <w:lang w:val="ru-RU"/>
              </w:rPr>
            </w:pPr>
            <w:hyperlink r:id="rId13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2369E2">
            <w:pPr>
              <w:spacing w:after="0"/>
              <w:ind w:left="135"/>
              <w:rPr>
                <w:lang w:val="ru-RU"/>
              </w:rPr>
            </w:pPr>
            <w:hyperlink r:id="rId14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массивов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2369E2">
            <w:pPr>
              <w:spacing w:after="0"/>
              <w:ind w:left="135"/>
              <w:rPr>
                <w:lang w:val="ru-RU"/>
              </w:rPr>
            </w:pPr>
            <w:hyperlink r:id="rId15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rPr>
                <w:lang w:val="ru-RU"/>
              </w:rPr>
            </w:pP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Информационные технологии</w:t>
            </w: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текстовых документов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2369E2">
            <w:pPr>
              <w:spacing w:after="0"/>
              <w:ind w:left="135"/>
              <w:rPr>
                <w:lang w:val="ru-RU"/>
              </w:rPr>
            </w:pPr>
            <w:hyperlink r:id="rId16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в электронных таблицах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2369E2">
            <w:pPr>
              <w:spacing w:after="0"/>
              <w:ind w:left="135"/>
              <w:rPr>
                <w:lang w:val="ru-RU"/>
              </w:rPr>
            </w:pPr>
            <w:hyperlink r:id="rId17">
              <w:r w:rsidR="00BF126A" w:rsidRPr="00AB3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https://education.yandex.ru/</w:t>
              </w:r>
            </w:hyperlink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rPr>
                <w:lang w:val="ru-RU"/>
              </w:rPr>
            </w:pP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rPr>
                <w:lang w:val="ru-RU"/>
              </w:rPr>
            </w:pPr>
          </w:p>
        </w:tc>
      </w:tr>
    </w:tbl>
    <w:p w:rsidR="00D6731C" w:rsidRDefault="00D6731C">
      <w:pPr>
        <w:sectPr w:rsidR="00D673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731C" w:rsidRDefault="00BF126A" w:rsidP="00AB38DD">
      <w:pPr>
        <w:spacing w:after="0"/>
        <w:ind w:left="120"/>
        <w:jc w:val="center"/>
      </w:pPr>
      <w:bookmarkStart w:id="9" w:name="block-3087498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D6731C" w:rsidRDefault="00BF126A" w:rsidP="00AB38DD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14835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918"/>
        <w:gridCol w:w="992"/>
        <w:gridCol w:w="1971"/>
        <w:gridCol w:w="1910"/>
        <w:gridCol w:w="1357"/>
      </w:tblGrid>
      <w:tr w:rsidR="00AB38DD" w:rsidRPr="00AB38DD" w:rsidTr="00AB38DD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8DD" w:rsidRPr="00AB38DD" w:rsidRDefault="00AB38DD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AB38DD" w:rsidRPr="00AB38DD" w:rsidRDefault="00AB38D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8DD" w:rsidRPr="00AB38DD" w:rsidRDefault="00AB38DD" w:rsidP="00AB38DD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  <w:p w:rsidR="00AB38DD" w:rsidRPr="00AB38DD" w:rsidRDefault="00AB38D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873" w:type="dxa"/>
            <w:gridSpan w:val="3"/>
            <w:tcMar>
              <w:top w:w="50" w:type="dxa"/>
              <w:left w:w="100" w:type="dxa"/>
            </w:tcMar>
            <w:vAlign w:val="center"/>
          </w:tcPr>
          <w:p w:rsidR="00AB38DD" w:rsidRPr="00AB38DD" w:rsidRDefault="00AB38DD" w:rsidP="00AB38DD">
            <w:pPr>
              <w:spacing w:after="0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8DD" w:rsidRPr="00AB38DD" w:rsidRDefault="00AB38DD" w:rsidP="00AB38DD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</w:tr>
      <w:tr w:rsidR="00AB38DD" w:rsidRPr="00AB38DD" w:rsidTr="00AB38DD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8DD" w:rsidRPr="00AB38DD" w:rsidRDefault="00AB38DD">
            <w:pPr>
              <w:rPr>
                <w:lang w:val="ru-RU"/>
              </w:rPr>
            </w:pPr>
          </w:p>
        </w:tc>
        <w:tc>
          <w:tcPr>
            <w:tcW w:w="79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8DD" w:rsidRPr="00AB38DD" w:rsidRDefault="00AB38DD">
            <w:pPr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B38DD" w:rsidRPr="00AB38DD" w:rsidRDefault="00AB38DD" w:rsidP="00AB38DD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AB38DD" w:rsidRPr="00AB38DD" w:rsidRDefault="00AB38DD" w:rsidP="00AB38DD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38DD" w:rsidRPr="00AB38DD" w:rsidRDefault="00AB38DD" w:rsidP="00AB38DD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</w:tc>
        <w:tc>
          <w:tcPr>
            <w:tcW w:w="1357" w:type="dxa"/>
            <w:vMerge/>
            <w:tcMar>
              <w:top w:w="50" w:type="dxa"/>
              <w:left w:w="100" w:type="dxa"/>
            </w:tcMar>
          </w:tcPr>
          <w:p w:rsidR="00AB38DD" w:rsidRPr="00AB38DD" w:rsidRDefault="00AB38DD">
            <w:pPr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работы компьютеров и компьютерных систем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Обмен данными с помощью шин. Контроллеры внешних устройств. Автоматическое выполнение программы процессором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компьютерные технологии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Утилиты. Драйверы устройств. Параллельное программирование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Файловые системы. Принципы размещения и именования файлов в долговременной памяти. Шаблоны для описания групп файлов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 и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аппаратные компоненты компьютерных сетей. Сетевые протоколы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Сеть Интернет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Разделение IP-сети на подсети с помощью масок подсетей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Разделение IP-сети на подсети с помощью масок подсетей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Адресация в Интернете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Сетевое администрирование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"Компьютерные сети"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безопасность. Вредоносные программное обеспечение и методы борьбы с ним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"Антивирусные программы"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Резервное копирование. Парольная защита архива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Шифрование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шифрования RSA. Стеганография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"Шифрование данных"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</w:t>
            </w:r>
            <w:proofErr w:type="spellStart"/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Фано</w:t>
            </w:r>
            <w:proofErr w:type="spellEnd"/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. Построение однозначно декодируемых кодов с помощью дерева. Граф Ал. А. Маркова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счисления. Перевод чисел из одной системы счисления в другую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Двоичная, восьмеричная и шестнадцатеричная системы счисления, связь </w:t>
            </w: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ними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Растровое кодирование изображений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Цветовые модели. Векторное кодирование. Форматы файлов. Трёхмерная графика. Фрактальная графика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Троичная уравновешенная система счисления. Двоично-десятичная система счисления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Основы алгебры логики. Логические операции. Таблицы истинности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таблиц истинности логических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Эквивалентные преобразования логических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уравнения и системы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уравнения и системы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Зависимость количества возможных логических функций от количества аргументов. Полные системы логических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Зависимость количества возможных логических функций от количества аргументов. Полные системы логических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Зависимость количества возможных логических функций от количества аргументов. Полные системы логических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 в составе компьютера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Триггер. Сумматор. Многоразрядный сумматор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Микросхемы и технология их производства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"Основы алгебры логики"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Беззнаковые</w:t>
            </w:r>
            <w:proofErr w:type="spellEnd"/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знаковые данные. Знаковый бит. Двоичный дополнительный код отрицательных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Шифрование с помощью побитовой операции «исключающее ИЛИ»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«Изучение поразрядного машинного представления целых и вещественных чисел»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Среда программирования. 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Методы отладки программ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Типы переменных в языке программирования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целых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вещественных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и псевдослучайные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Ветвления. Сложные условия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натуральных чисел с использованием циклов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всех простых чисел в заданном диапазоне Практическая работа по теме «Решение задач методом перебора»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Инвариант цикла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Документирование программ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данных, хранящихся в файлах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Подпрограммы (процедуры и функции)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Подпрограммы (процедуры и функции)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подпрограмм"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Рекурсия. Рекурсивные объекты (фракталы). Рекурсивные процедуры и </w:t>
            </w: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функции. Использование стека для организации рекурсивных вызовов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"Рекурсивные подпрограммы"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Модульный принцип построения программ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Численные методы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«Численное решение уравнений»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дискретизации в вычислительных задачах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Алгоритмы обработки символьных строк: подсчёт количества появлений символа в строке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Генерация слов в заданном алфавите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Обобщённые характеристики массива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массиве. Практическая работа по теме "Линейный поиск заданного значения в массиве"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минимального (максимального) элемента в числовом массиве"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одномерного массива. 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Сортировка слиянием. Быстрая сортировка массива (алгоритм </w:t>
            </w:r>
            <w:proofErr w:type="spellStart"/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QuickSort</w:t>
            </w:r>
            <w:proofErr w:type="spellEnd"/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). Практическая работа по теме "Быстрая сортировка массива"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Двумерные массивы (матрицы)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матриц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анализа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текстового процессора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вёрстка текста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 рецензирования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"Многостраничные документы"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сервисы. Коллективная работа с документами. Практическая работа по теме "Коллективная работа с документами"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Большие данные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Машинное обучение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119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Оптимизация как поиск наилучшего 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Поиск информации в реляционных базах данных с помощью электронных таблиц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в электронных таблицах. Функция вертикального просмотра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в электронных таблицах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в электронных таблицах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диаграммы </w:t>
            </w:r>
            <w:proofErr w:type="spellStart"/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Ганта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128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"Встроенные функции в электронных таблицах"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Решения статистических и расчётно-графических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130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Решения статистических и расчётно-графических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Решения статистических и расчётно-графических задач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"Решения статистических и расчётно-графических задач"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133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134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135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7918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spacing w:after="0"/>
              <w:ind w:left="135"/>
              <w:rPr>
                <w:lang w:val="ru-RU"/>
              </w:rPr>
            </w:pPr>
          </w:p>
        </w:tc>
      </w:tr>
      <w:tr w:rsidR="00D6731C" w:rsidRPr="00AB38DD" w:rsidTr="00AB38DD">
        <w:trPr>
          <w:trHeight w:val="144"/>
          <w:tblCellSpacing w:w="20" w:type="nil"/>
        </w:trPr>
        <w:tc>
          <w:tcPr>
            <w:tcW w:w="8605" w:type="dxa"/>
            <w:gridSpan w:val="2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136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BF126A">
            <w:pPr>
              <w:spacing w:after="0"/>
              <w:ind w:left="135"/>
              <w:jc w:val="center"/>
              <w:rPr>
                <w:lang w:val="ru-RU"/>
              </w:rPr>
            </w:pPr>
            <w:r w:rsidRPr="00AB3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23.5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D6731C" w:rsidRPr="00AB38DD" w:rsidRDefault="00D6731C">
            <w:pPr>
              <w:rPr>
                <w:lang w:val="ru-RU"/>
              </w:rPr>
            </w:pPr>
          </w:p>
        </w:tc>
      </w:tr>
    </w:tbl>
    <w:p w:rsidR="00AB38DD" w:rsidRDefault="00AB38DD"/>
    <w:p w:rsidR="00D6731C" w:rsidRDefault="00AB38DD" w:rsidP="00AB38DD">
      <w:pPr>
        <w:tabs>
          <w:tab w:val="left" w:pos="2625"/>
        </w:tabs>
        <w:sectPr w:rsidR="00D6731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D6731C" w:rsidRPr="00AB38DD" w:rsidRDefault="00BF126A">
      <w:pPr>
        <w:spacing w:after="0"/>
        <w:ind w:left="120"/>
        <w:rPr>
          <w:lang w:val="ru-RU"/>
        </w:rPr>
      </w:pPr>
      <w:bookmarkStart w:id="10" w:name="block-30874980"/>
      <w:bookmarkEnd w:id="9"/>
      <w:r w:rsidRPr="00AB38D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6731C" w:rsidRPr="00AB38DD" w:rsidRDefault="00BF126A">
      <w:pPr>
        <w:spacing w:after="0" w:line="480" w:lineRule="auto"/>
        <w:ind w:left="120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6731C" w:rsidRPr="00AB38DD" w:rsidRDefault="00D6731C">
      <w:pPr>
        <w:spacing w:after="0" w:line="480" w:lineRule="auto"/>
        <w:ind w:left="120"/>
        <w:rPr>
          <w:lang w:val="ru-RU"/>
        </w:rPr>
      </w:pPr>
    </w:p>
    <w:p w:rsidR="00D6731C" w:rsidRPr="00AB38DD" w:rsidRDefault="00D6731C">
      <w:pPr>
        <w:spacing w:after="0" w:line="480" w:lineRule="auto"/>
        <w:ind w:left="120"/>
        <w:rPr>
          <w:lang w:val="ru-RU"/>
        </w:rPr>
      </w:pPr>
    </w:p>
    <w:p w:rsidR="00D6731C" w:rsidRPr="00AB38DD" w:rsidRDefault="00D6731C">
      <w:pPr>
        <w:spacing w:after="0"/>
        <w:ind w:left="120"/>
        <w:rPr>
          <w:lang w:val="ru-RU"/>
        </w:rPr>
      </w:pPr>
    </w:p>
    <w:p w:rsidR="00D6731C" w:rsidRPr="00AB38DD" w:rsidRDefault="00BF126A">
      <w:pPr>
        <w:spacing w:after="0" w:line="480" w:lineRule="auto"/>
        <w:ind w:left="120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6731C" w:rsidRPr="00AB38DD" w:rsidRDefault="00D6731C">
      <w:pPr>
        <w:spacing w:after="0" w:line="480" w:lineRule="auto"/>
        <w:ind w:left="120"/>
        <w:rPr>
          <w:lang w:val="ru-RU"/>
        </w:rPr>
      </w:pPr>
    </w:p>
    <w:p w:rsidR="00D6731C" w:rsidRPr="00AB38DD" w:rsidRDefault="00D6731C">
      <w:pPr>
        <w:spacing w:after="0"/>
        <w:ind w:left="120"/>
        <w:rPr>
          <w:lang w:val="ru-RU"/>
        </w:rPr>
      </w:pPr>
    </w:p>
    <w:p w:rsidR="00D6731C" w:rsidRPr="00AB38DD" w:rsidRDefault="00BF126A">
      <w:pPr>
        <w:spacing w:after="0" w:line="480" w:lineRule="auto"/>
        <w:ind w:left="120"/>
        <w:rPr>
          <w:lang w:val="ru-RU"/>
        </w:rPr>
      </w:pPr>
      <w:r w:rsidRPr="00AB38D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6731C" w:rsidRPr="00AB38DD" w:rsidRDefault="00D6731C">
      <w:pPr>
        <w:spacing w:after="0" w:line="480" w:lineRule="auto"/>
        <w:ind w:left="120"/>
        <w:rPr>
          <w:lang w:val="ru-RU"/>
        </w:rPr>
      </w:pPr>
    </w:p>
    <w:bookmarkEnd w:id="10"/>
    <w:p w:rsidR="00BF126A" w:rsidRPr="00AB38DD" w:rsidRDefault="00BF126A">
      <w:pPr>
        <w:rPr>
          <w:lang w:val="ru-RU"/>
        </w:rPr>
      </w:pPr>
    </w:p>
    <w:sectPr w:rsidR="00BF126A" w:rsidRPr="00AB38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6731C"/>
    <w:rsid w:val="002369E2"/>
    <w:rsid w:val="00AB38DD"/>
    <w:rsid w:val="00BF126A"/>
    <w:rsid w:val="00D6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48E7B2-03A2-4E4C-A165-A85B956F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" TargetMode="External"/><Relationship Id="rId13" Type="http://schemas.openxmlformats.org/officeDocument/2006/relationships/hyperlink" Target="https://education.yandex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19/10/" TargetMode="External"/><Relationship Id="rId12" Type="http://schemas.openxmlformats.org/officeDocument/2006/relationships/hyperlink" Target="https://education.yandex.ru/" TargetMode="External"/><Relationship Id="rId17" Type="http://schemas.openxmlformats.org/officeDocument/2006/relationships/hyperlink" Target="https://education.yandex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ducation.yandex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aklass.ru" TargetMode="External"/><Relationship Id="rId11" Type="http://schemas.openxmlformats.org/officeDocument/2006/relationships/hyperlink" Target="https://education.yandex.ru/" TargetMode="External"/><Relationship Id="rId5" Type="http://schemas.openxmlformats.org/officeDocument/2006/relationships/hyperlink" Target="https://resh.edu.ru/subject/19/10/" TargetMode="External"/><Relationship Id="rId15" Type="http://schemas.openxmlformats.org/officeDocument/2006/relationships/hyperlink" Target="https://education.yandex.ru/" TargetMode="External"/><Relationship Id="rId10" Type="http://schemas.openxmlformats.org/officeDocument/2006/relationships/hyperlink" Target="https://resh.edu.ru/subject/19/10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resh.edu.ru/subject/19/10/" TargetMode="External"/><Relationship Id="rId9" Type="http://schemas.openxmlformats.org/officeDocument/2006/relationships/hyperlink" Target="https://resh.edu.ru/subject/19/10/" TargetMode="External"/><Relationship Id="rId14" Type="http://schemas.openxmlformats.org/officeDocument/2006/relationships/hyperlink" Target="https://education.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7086</Words>
  <Characters>40393</Characters>
  <Application>Microsoft Office Word</Application>
  <DocSecurity>0</DocSecurity>
  <Lines>336</Lines>
  <Paragraphs>94</Paragraphs>
  <ScaleCrop>false</ScaleCrop>
  <Company/>
  <LinksUpToDate>false</LinksUpToDate>
  <CharactersWithSpaces>47385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Denis</cp:lastModifiedBy>
  <cp:revision>3</cp:revision>
  <dcterms:created xsi:type="dcterms:W3CDTF">2024-05-18T04:54:00Z</dcterms:created>
  <dcterms:modified xsi:type="dcterms:W3CDTF">2024-06-01T13:46:00Z</dcterms:modified>
</cp:coreProperties>
</file>